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8E3BB3" w14:textId="340823E8" w:rsidR="00E54B3E" w:rsidRDefault="00E54B3E" w:rsidP="00E54B3E">
      <w:bookmarkStart w:id="0" w:name="_GoBack"/>
      <w:bookmarkEnd w:id="0"/>
      <w:r w:rsidRPr="00E54B3E">
        <w:rPr>
          <w:noProof/>
        </w:rPr>
        <w:drawing>
          <wp:anchor distT="0" distB="0" distL="114300" distR="114300" simplePos="0" relativeHeight="251659264" behindDoc="0" locked="0" layoutInCell="1" allowOverlap="1" wp14:anchorId="37565220" wp14:editId="6EC7D078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1847850" cy="1269101"/>
            <wp:effectExtent l="0" t="0" r="0" b="7620"/>
            <wp:wrapThrough wrapText="bothSides">
              <wp:wrapPolygon edited="0">
                <wp:start x="0" y="0"/>
                <wp:lineTo x="0" y="21405"/>
                <wp:lineTo x="21377" y="21405"/>
                <wp:lineTo x="21377" y="0"/>
                <wp:lineTo x="0" y="0"/>
              </wp:wrapPolygon>
            </wp:wrapThrough>
            <wp:docPr id="3602840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284007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269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951C3D" w14:textId="77777777" w:rsidR="00E54B3E" w:rsidRPr="00E54B3E" w:rsidRDefault="00E54B3E" w:rsidP="00E54B3E">
      <w:pPr>
        <w:jc w:val="both"/>
        <w:rPr>
          <w:rFonts w:ascii="Times New Roman" w:hAnsi="Times New Roman" w:cs="Times New Roman"/>
          <w:b/>
          <w:bCs/>
        </w:rPr>
      </w:pPr>
      <w:r w:rsidRPr="00E54B3E">
        <w:rPr>
          <w:rFonts w:ascii="Times New Roman" w:hAnsi="Times New Roman" w:cs="Times New Roman"/>
          <w:b/>
          <w:bCs/>
        </w:rPr>
        <w:t>ТЕАТР НА КОВРЕ: 3 игры, где эмоции — главные герои</w:t>
      </w:r>
    </w:p>
    <w:p w14:paraId="7F53C819" w14:textId="35DCF2B7" w:rsidR="00E54B3E" w:rsidRPr="00E54B3E" w:rsidRDefault="00E54B3E" w:rsidP="00FB122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>Почему ковёр — лучшая сцена</w:t>
      </w:r>
    </w:p>
    <w:p w14:paraId="4C305587" w14:textId="77777777" w:rsidR="00E54B3E" w:rsidRPr="00E54B3E" w:rsidRDefault="00E54B3E" w:rsidP="00FB122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>Ребёнок топает, кричит, прячется в угол или смеётся до икоты? Нормально. В повседневной жизни эмоции часто превращаются в проблему, которую нужно «убрать». В театре они становятся материалом.</w:t>
      </w:r>
    </w:p>
    <w:p w14:paraId="28EDB216" w14:textId="7477D158" w:rsidR="00FB1223" w:rsidRDefault="00E54B3E" w:rsidP="00DE677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>Надевая маску или оживляя куклу, ребёнок получает психологическую дистанцию — тот самый безопасный зазор между «я» и «персонажем». В нём можно рычать, замирать, спорить или плакать, не боясь, что мир рухнет или взрослый отвернётся. Эмоции перестают быть «хорошими» или «плохими». Они становятся сигналами. А ваша задача рядом — не режиссёр, который правит сюжет, а соучастник, который держит пространство. Так рождается эмоциональный интеллект: не через нотации, а через проживание. Не в теории, а на полу, среди носков, подушек и двух голосов, которые вдруг начинают дышать в одном ритме.</w:t>
      </w:r>
    </w:p>
    <w:p w14:paraId="3BF07314" w14:textId="77BD38C1" w:rsidR="00F253AE" w:rsidRDefault="00FB1223" w:rsidP="00E54B3E">
      <w:pPr>
        <w:spacing w:line="276" w:lineRule="auto"/>
        <w:jc w:val="both"/>
        <w:rPr>
          <w:rFonts w:ascii="Times New Roman" w:hAnsi="Times New Roman" w:cs="Times New Roman"/>
        </w:rPr>
      </w:pPr>
      <w:r w:rsidRPr="00FB122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0" locked="0" layoutInCell="1" allowOverlap="1" wp14:anchorId="7AE4079C" wp14:editId="69A66E9A">
            <wp:simplePos x="0" y="0"/>
            <wp:positionH relativeFrom="column">
              <wp:posOffset>-635</wp:posOffset>
            </wp:positionH>
            <wp:positionV relativeFrom="paragraph">
              <wp:posOffset>285750</wp:posOffset>
            </wp:positionV>
            <wp:extent cx="2705100" cy="1454150"/>
            <wp:effectExtent l="0" t="0" r="0" b="0"/>
            <wp:wrapThrough wrapText="bothSides">
              <wp:wrapPolygon edited="0">
                <wp:start x="0" y="0"/>
                <wp:lineTo x="0" y="21223"/>
                <wp:lineTo x="21448" y="21223"/>
                <wp:lineTo x="21448" y="0"/>
                <wp:lineTo x="0" y="0"/>
              </wp:wrapPolygon>
            </wp:wrapThrough>
            <wp:docPr id="10382659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265918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45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6341D8" w14:textId="034DDFF7" w:rsidR="00E54B3E" w:rsidRPr="00E54B3E" w:rsidRDefault="00E54B3E" w:rsidP="00E54B3E">
      <w:pPr>
        <w:jc w:val="both"/>
        <w:rPr>
          <w:rFonts w:ascii="Times New Roman" w:hAnsi="Times New Roman" w:cs="Times New Roman"/>
          <w:b/>
          <w:bCs/>
        </w:rPr>
      </w:pPr>
      <w:r w:rsidRPr="00E54B3E">
        <w:rPr>
          <w:rFonts w:ascii="Times New Roman" w:hAnsi="Times New Roman" w:cs="Times New Roman"/>
          <w:b/>
          <w:bCs/>
        </w:rPr>
        <w:t>Игра 1. «Кто живёт в плечах?»</w:t>
      </w:r>
    </w:p>
    <w:p w14:paraId="7FE1DBE6" w14:textId="77777777" w:rsidR="00E54B3E" w:rsidRPr="00E54B3E" w:rsidRDefault="00E54B3E" w:rsidP="00FB122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>Что тренируем: считывание эмоций до слов, телесное осознание, эмпатию без слияния.</w:t>
      </w:r>
    </w:p>
    <w:p w14:paraId="16BDFDFE" w14:textId="77777777" w:rsidR="00E54B3E" w:rsidRPr="00E54B3E" w:rsidRDefault="00E54B3E" w:rsidP="00FB122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>Как запускать:</w:t>
      </w:r>
    </w:p>
    <w:p w14:paraId="11C5C16F" w14:textId="77777777" w:rsidR="00E54B3E" w:rsidRPr="00E54B3E" w:rsidRDefault="00E54B3E" w:rsidP="00FB122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>Садитесь лицом к лицу. Договоритесь: один «включает» эмоцию только телом. Без слов. Просто поза, дыхание, взгляд.</w:t>
      </w:r>
    </w:p>
    <w:p w14:paraId="6A9A6FBA" w14:textId="77777777" w:rsidR="00E54B3E" w:rsidRPr="00E54B3E" w:rsidRDefault="00E54B3E" w:rsidP="00FB122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>Второй не угадывает лбом, а отражает: повторяет положение плеч, темп дыхания, наклон головы. Потом мягко называет: «Похоже, здесь живёт растерянность. Или осторожность?»</w:t>
      </w:r>
    </w:p>
    <w:p w14:paraId="41BD1972" w14:textId="77777777" w:rsidR="00E54B3E" w:rsidRPr="00E54B3E" w:rsidRDefault="00E54B3E" w:rsidP="00FB122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>Меняетесь. Добавьте «реквизит»: платок на плечи, игрушку в руку, «волшебный стул».</w:t>
      </w:r>
    </w:p>
    <w:p w14:paraId="0E861351" w14:textId="77777777" w:rsidR="00E54B3E" w:rsidRPr="00E54B3E" w:rsidRDefault="00E54B3E" w:rsidP="00FB122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>Фразы-подсказки:</w:t>
      </w:r>
    </w:p>
    <w:p w14:paraId="489FC94A" w14:textId="77777777" w:rsidR="00E54B3E" w:rsidRPr="00E54B3E" w:rsidRDefault="00E54B3E" w:rsidP="00FB122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>• «Где сейчас сидит это чувство? В животе? В кулаках? В горле?»</w:t>
      </w:r>
    </w:p>
    <w:p w14:paraId="34FA04EF" w14:textId="77777777" w:rsidR="00E54B3E" w:rsidRPr="00E54B3E" w:rsidRDefault="00E54B3E" w:rsidP="00FB122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>• «Если бы у него был цвет/звук/погода — какой?»</w:t>
      </w:r>
    </w:p>
    <w:p w14:paraId="769C119F" w14:textId="77777777" w:rsidR="00E54B3E" w:rsidRPr="00E54B3E" w:rsidRDefault="00E54B3E" w:rsidP="00FB122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>• «Твой герой так себя чувствует, а ты сам? Где граница?»</w:t>
      </w:r>
    </w:p>
    <w:p w14:paraId="5C5D07EE" w14:textId="77777777" w:rsidR="00E54B3E" w:rsidRPr="00E54B3E" w:rsidRDefault="00E54B3E" w:rsidP="00FB122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>Зачем это работает:</w:t>
      </w:r>
    </w:p>
    <w:p w14:paraId="7806295F" w14:textId="77777777" w:rsidR="00E54B3E" w:rsidRPr="00E54B3E" w:rsidRDefault="00E54B3E" w:rsidP="00FB122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 xml:space="preserve">Ребёнок учится замечать эмоциональный сигнал до импульса. </w:t>
      </w:r>
      <w:proofErr w:type="spellStart"/>
      <w:r w:rsidRPr="00E54B3E">
        <w:rPr>
          <w:rFonts w:ascii="Times New Roman" w:hAnsi="Times New Roman" w:cs="Times New Roman"/>
        </w:rPr>
        <w:t>Зеркаление</w:t>
      </w:r>
      <w:proofErr w:type="spellEnd"/>
      <w:r w:rsidRPr="00E54B3E">
        <w:rPr>
          <w:rFonts w:ascii="Times New Roman" w:hAnsi="Times New Roman" w:cs="Times New Roman"/>
        </w:rPr>
        <w:t xml:space="preserve"> включает нейронные механизмы сопереживания, но вопрос «А ты сам?» мягко возвращает к себе. Так формируется зрелая эмпатия: «Я вижу твоё состояние, но не становлюсь им». Граница остаётся целой.</w:t>
      </w:r>
    </w:p>
    <w:p w14:paraId="23415711" w14:textId="77777777" w:rsidR="00F253AE" w:rsidRDefault="00F253AE" w:rsidP="00E54B3E">
      <w:pPr>
        <w:jc w:val="both"/>
        <w:rPr>
          <w:rFonts w:ascii="Times New Roman" w:hAnsi="Times New Roman" w:cs="Times New Roman"/>
        </w:rPr>
      </w:pPr>
    </w:p>
    <w:p w14:paraId="0A6C297F" w14:textId="77777777" w:rsidR="00F253AE" w:rsidRDefault="00F253AE" w:rsidP="00E54B3E">
      <w:pPr>
        <w:jc w:val="both"/>
        <w:rPr>
          <w:rFonts w:ascii="Times New Roman" w:hAnsi="Times New Roman" w:cs="Times New Roman"/>
        </w:rPr>
      </w:pPr>
    </w:p>
    <w:p w14:paraId="1F6E21A4" w14:textId="58D288D6" w:rsidR="00E54B3E" w:rsidRPr="00E54B3E" w:rsidRDefault="00FB1223" w:rsidP="00E54B3E">
      <w:pPr>
        <w:jc w:val="both"/>
        <w:rPr>
          <w:rFonts w:ascii="Times New Roman" w:hAnsi="Times New Roman" w:cs="Times New Roman"/>
        </w:rPr>
      </w:pPr>
      <w:r w:rsidRPr="00FB1223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76B7D834" wp14:editId="5E7C122F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2355850" cy="1353820"/>
            <wp:effectExtent l="0" t="0" r="6350" b="0"/>
            <wp:wrapThrough wrapText="bothSides">
              <wp:wrapPolygon edited="0">
                <wp:start x="0" y="0"/>
                <wp:lineTo x="0" y="21276"/>
                <wp:lineTo x="21484" y="21276"/>
                <wp:lineTo x="21484" y="0"/>
                <wp:lineTo x="0" y="0"/>
              </wp:wrapPolygon>
            </wp:wrapThrough>
            <wp:docPr id="100431504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31504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850" cy="1353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4B3E" w:rsidRPr="00F253AE">
        <w:rPr>
          <w:rFonts w:ascii="Times New Roman" w:hAnsi="Times New Roman" w:cs="Times New Roman"/>
          <w:b/>
          <w:bCs/>
        </w:rPr>
        <w:t>Игра 2. «Пульт громкости»</w:t>
      </w:r>
    </w:p>
    <w:p w14:paraId="5F0D5B6E" w14:textId="77777777" w:rsidR="00E54B3E" w:rsidRPr="00E54B3E" w:rsidRDefault="00E54B3E" w:rsidP="00FB122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 xml:space="preserve">Что тренируем: легализацию «сложных» эмоций, снижение импульсивности, </w:t>
      </w:r>
      <w:proofErr w:type="spellStart"/>
      <w:r w:rsidRPr="00E54B3E">
        <w:rPr>
          <w:rFonts w:ascii="Times New Roman" w:hAnsi="Times New Roman" w:cs="Times New Roman"/>
        </w:rPr>
        <w:t>контейнирование</w:t>
      </w:r>
      <w:proofErr w:type="spellEnd"/>
      <w:r w:rsidRPr="00E54B3E">
        <w:rPr>
          <w:rFonts w:ascii="Times New Roman" w:hAnsi="Times New Roman" w:cs="Times New Roman"/>
        </w:rPr>
        <w:t xml:space="preserve"> (безопасное проживание сильных чувств).</w:t>
      </w:r>
    </w:p>
    <w:p w14:paraId="1E797669" w14:textId="77777777" w:rsidR="00E54B3E" w:rsidRPr="00E54B3E" w:rsidRDefault="00E54B3E" w:rsidP="00FB122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>Как запускать:</w:t>
      </w:r>
    </w:p>
    <w:p w14:paraId="34C05FC1" w14:textId="77777777" w:rsidR="00E54B3E" w:rsidRPr="00E54B3E" w:rsidRDefault="00E54B3E" w:rsidP="00FB122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>Возьмите знакомую сказку. Правило: герои говорят не словами, а звуком и интонацией.</w:t>
      </w:r>
    </w:p>
    <w:p w14:paraId="53263F23" w14:textId="77777777" w:rsidR="00E54B3E" w:rsidRPr="00E54B3E" w:rsidRDefault="00E54B3E" w:rsidP="00FB122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>По очереди «озвучиваете» персонажа, меняя темп, высоту, силу.</w:t>
      </w:r>
    </w:p>
    <w:p w14:paraId="7D50FB40" w14:textId="77777777" w:rsidR="00E54B3E" w:rsidRPr="00E54B3E" w:rsidRDefault="00E54B3E" w:rsidP="00FB122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>Пример: Волк: «Р-р-р…» (раздражение) → «Ф-ф-ф…» (тревога) → «Хм-м-м…» (сомнение).</w:t>
      </w:r>
    </w:p>
    <w:p w14:paraId="26C3C8C7" w14:textId="77777777" w:rsidR="00E54B3E" w:rsidRPr="00E54B3E" w:rsidRDefault="00E54B3E" w:rsidP="00FB122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>Взрослый не останавливает, а становится «эхом»: «Кажется, ему сейчас тяжело. Давай дадим звуку прозвучать полностью».</w:t>
      </w:r>
    </w:p>
    <w:p w14:paraId="3FFA3DF4" w14:textId="77777777" w:rsidR="00E54B3E" w:rsidRPr="00E54B3E" w:rsidRDefault="00E54B3E" w:rsidP="00FB122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>Правило сцены:</w:t>
      </w:r>
    </w:p>
    <w:p w14:paraId="7E27944D" w14:textId="77777777" w:rsidR="00E54B3E" w:rsidRPr="00E54B3E" w:rsidRDefault="00E54B3E" w:rsidP="00FB122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>Нет «неправильных» интонаций. На ковре рычание, шёпот, всхлип или смех — равноправные голоса психики.</w:t>
      </w:r>
    </w:p>
    <w:p w14:paraId="4F7145EF" w14:textId="77777777" w:rsidR="00E54B3E" w:rsidRPr="00E54B3E" w:rsidRDefault="00E54B3E" w:rsidP="00FB122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>Фразы-подсказки:</w:t>
      </w:r>
    </w:p>
    <w:p w14:paraId="4794B452" w14:textId="77777777" w:rsidR="00E54B3E" w:rsidRPr="00E54B3E" w:rsidRDefault="00E54B3E" w:rsidP="00FB122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>• «Что стало с голосом, когда он стал громким? А когда тихим?»</w:t>
      </w:r>
    </w:p>
    <w:p w14:paraId="2ED6871B" w14:textId="77777777" w:rsidR="00E54B3E" w:rsidRPr="00E54B3E" w:rsidRDefault="00E54B3E" w:rsidP="00FB122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>• «Где в реальной жизни твой внутренний голос звучит так же?»</w:t>
      </w:r>
    </w:p>
    <w:p w14:paraId="7709DE10" w14:textId="77777777" w:rsidR="00E54B3E" w:rsidRPr="00E54B3E" w:rsidRDefault="00E54B3E" w:rsidP="00FB122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>• «Что помогло звуку найти свою форму?»</w:t>
      </w:r>
    </w:p>
    <w:p w14:paraId="5099020C" w14:textId="77777777" w:rsidR="00E54B3E" w:rsidRPr="00E54B3E" w:rsidRDefault="00E54B3E" w:rsidP="00FB122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>Зачем это работает:</w:t>
      </w:r>
    </w:p>
    <w:p w14:paraId="4AC17AA4" w14:textId="287D92DC" w:rsidR="00F253AE" w:rsidRDefault="00E54B3E" w:rsidP="00DE677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 xml:space="preserve">Интонация превращает непрожитое состояние в слышимый опыт. Ребёнок понимает: злиться, бояться, обижаться — не баг, а встроенная функция нервной системы. Когда взрослый не глушит звук, а выдерживает его рядом, происходит </w:t>
      </w:r>
      <w:proofErr w:type="spellStart"/>
      <w:r w:rsidRPr="00E54B3E">
        <w:rPr>
          <w:rFonts w:ascii="Times New Roman" w:hAnsi="Times New Roman" w:cs="Times New Roman"/>
        </w:rPr>
        <w:t>контейнирование</w:t>
      </w:r>
      <w:proofErr w:type="spellEnd"/>
      <w:r w:rsidRPr="00E54B3E">
        <w:rPr>
          <w:rFonts w:ascii="Times New Roman" w:hAnsi="Times New Roman" w:cs="Times New Roman"/>
        </w:rPr>
        <w:t>: эмоция выходит, получает форму, теряет разрушительную власть и оставляет опыт. Завтра в песочнице кто-то отберёт лопатку — и маска спадёт. Но тело вспомнит: дыхание можно выровнять. Голос — сделать тише. Вместо крика — найти слова.</w:t>
      </w:r>
    </w:p>
    <w:p w14:paraId="17791F8B" w14:textId="77777777" w:rsidR="00F253AE" w:rsidRDefault="00F253AE" w:rsidP="00E54B3E">
      <w:pPr>
        <w:jc w:val="both"/>
        <w:rPr>
          <w:rFonts w:ascii="Times New Roman" w:hAnsi="Times New Roman" w:cs="Times New Roman"/>
        </w:rPr>
      </w:pPr>
    </w:p>
    <w:p w14:paraId="5C4AAC4C" w14:textId="23B488DC" w:rsidR="00E54B3E" w:rsidRPr="00F253AE" w:rsidRDefault="00734370" w:rsidP="00FB1223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734370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7456" behindDoc="0" locked="0" layoutInCell="1" allowOverlap="1" wp14:anchorId="5FF3345D" wp14:editId="39AEAB03">
            <wp:simplePos x="0" y="0"/>
            <wp:positionH relativeFrom="column">
              <wp:posOffset>-635</wp:posOffset>
            </wp:positionH>
            <wp:positionV relativeFrom="paragraph">
              <wp:posOffset>-8257540</wp:posOffset>
            </wp:positionV>
            <wp:extent cx="1794883" cy="1250950"/>
            <wp:effectExtent l="0" t="0" r="0" b="6350"/>
            <wp:wrapThrough wrapText="bothSides">
              <wp:wrapPolygon edited="0">
                <wp:start x="0" y="0"/>
                <wp:lineTo x="0" y="21381"/>
                <wp:lineTo x="21325" y="21381"/>
                <wp:lineTo x="21325" y="0"/>
                <wp:lineTo x="0" y="0"/>
              </wp:wrapPolygon>
            </wp:wrapThrough>
            <wp:docPr id="201942434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424348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4883" cy="1250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4B3E" w:rsidRPr="00F253AE">
        <w:rPr>
          <w:rFonts w:ascii="Times New Roman" w:hAnsi="Times New Roman" w:cs="Times New Roman"/>
          <w:b/>
          <w:bCs/>
        </w:rPr>
        <w:t>Игра 3. «Кнопка „Пауза“»</w:t>
      </w:r>
    </w:p>
    <w:p w14:paraId="37C0C07E" w14:textId="77777777" w:rsidR="00E54B3E" w:rsidRPr="00E54B3E" w:rsidRDefault="00E54B3E" w:rsidP="00FB122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>Что тренируем: саморегуляцию, уважение к личным границам, безопасный выход из эмоционального шторма.</w:t>
      </w:r>
    </w:p>
    <w:p w14:paraId="78A5764A" w14:textId="77777777" w:rsidR="00E54B3E" w:rsidRPr="00E54B3E" w:rsidRDefault="00E54B3E" w:rsidP="00FB122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>Как запускать:</w:t>
      </w:r>
    </w:p>
    <w:p w14:paraId="7EB7F0E3" w14:textId="77777777" w:rsidR="00E54B3E" w:rsidRPr="00E54B3E" w:rsidRDefault="00E54B3E" w:rsidP="00FB122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>В начале игры введите сигнал: слово «Стоп», хлопок, или поднятая ладонь.</w:t>
      </w:r>
    </w:p>
    <w:p w14:paraId="71A125FA" w14:textId="77777777" w:rsidR="00E54B3E" w:rsidRPr="00E54B3E" w:rsidRDefault="00E54B3E" w:rsidP="00FB122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>Любой участник использует его в любой момент. Все замирают. Без вопросов «почему?».</w:t>
      </w:r>
    </w:p>
    <w:p w14:paraId="4E3AEF37" w14:textId="77777777" w:rsidR="00E54B3E" w:rsidRPr="00E54B3E" w:rsidRDefault="00E54B3E" w:rsidP="00FB122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>Взрослый мягко заземляет паузу: «Кажется, Лисёнку стало тесно. Давай дадим ему подышать/обнимем плечо/поменяем свет».</w:t>
      </w:r>
    </w:p>
    <w:p w14:paraId="45F7F383" w14:textId="77777777" w:rsidR="00E54B3E" w:rsidRPr="00E54B3E" w:rsidRDefault="00E54B3E" w:rsidP="00FB122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>Возвращение в реальность — ритуалом: «Персонажи отдыхают. Мы снова мы. Спасибо за игру».</w:t>
      </w:r>
    </w:p>
    <w:p w14:paraId="5445BCF5" w14:textId="77777777" w:rsidR="00E54B3E" w:rsidRPr="00E54B3E" w:rsidRDefault="00E54B3E" w:rsidP="00FB122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>Правило сцены:</w:t>
      </w:r>
    </w:p>
    <w:p w14:paraId="126EF114" w14:textId="77777777" w:rsidR="00E54B3E" w:rsidRPr="00E54B3E" w:rsidRDefault="00E54B3E" w:rsidP="00FB122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>«Стоп» не обсуждается и не оспаривается. Это закон пространства.</w:t>
      </w:r>
    </w:p>
    <w:p w14:paraId="45233939" w14:textId="77777777" w:rsidR="00E54B3E" w:rsidRPr="00E54B3E" w:rsidRDefault="00E54B3E" w:rsidP="00FB122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>Фразы-подсказки:</w:t>
      </w:r>
    </w:p>
    <w:p w14:paraId="735718F2" w14:textId="77777777" w:rsidR="00E54B3E" w:rsidRPr="00E54B3E" w:rsidRDefault="00E54B3E" w:rsidP="00FB122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lastRenderedPageBreak/>
        <w:t>• «Что помогло телу успокоиться прямо сейчас?»</w:t>
      </w:r>
    </w:p>
    <w:p w14:paraId="6F64E290" w14:textId="77777777" w:rsidR="00E54B3E" w:rsidRPr="00E54B3E" w:rsidRDefault="00E54B3E" w:rsidP="00FB122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>• «Где тебе в жизни пригодится эта кнопка?»</w:t>
      </w:r>
    </w:p>
    <w:p w14:paraId="0C54A8D3" w14:textId="77777777" w:rsidR="00E54B3E" w:rsidRPr="00E54B3E" w:rsidRDefault="00E54B3E" w:rsidP="00FB122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>• «Что ты почувствовал, когда игра замерла? Обиду? Облегчение? Пустоту?»</w:t>
      </w:r>
    </w:p>
    <w:p w14:paraId="26DD5988" w14:textId="77777777" w:rsidR="00E54B3E" w:rsidRPr="00E54B3E" w:rsidRDefault="00E54B3E" w:rsidP="00FB122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>Зачем это работает:</w:t>
      </w:r>
    </w:p>
    <w:p w14:paraId="7B690177" w14:textId="33A70B7D" w:rsidR="00FB1223" w:rsidRPr="00E54B3E" w:rsidRDefault="00E54B3E" w:rsidP="00DE677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>Ребёнок учится регулировать интенсивность переживаний, не подавляя их. Взрослый демонстрирует на практике: сильные чувства не разрушают отношения, а завершаются безопасно. Формируется устойчивая внутренняя модель: «Я могу остановиться. Меня услышат. Мир не рухнет. Я в безопасности».</w:t>
      </w:r>
    </w:p>
    <w:p w14:paraId="7BDA3F26" w14:textId="77777777" w:rsidR="00F253AE" w:rsidRDefault="00F253AE" w:rsidP="00E54B3E">
      <w:pPr>
        <w:jc w:val="both"/>
        <w:rPr>
          <w:rFonts w:ascii="Times New Roman" w:hAnsi="Times New Roman" w:cs="Times New Roman"/>
        </w:rPr>
      </w:pPr>
    </w:p>
    <w:p w14:paraId="36965EA9" w14:textId="61496E18" w:rsidR="00E54B3E" w:rsidRPr="00F253AE" w:rsidRDefault="00FB1223" w:rsidP="00E54B3E">
      <w:pPr>
        <w:jc w:val="both"/>
        <w:rPr>
          <w:rFonts w:ascii="Times New Roman" w:hAnsi="Times New Roman" w:cs="Times New Roman"/>
          <w:b/>
          <w:bCs/>
        </w:rPr>
      </w:pPr>
      <w:r w:rsidRPr="00F253AE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6432" behindDoc="0" locked="0" layoutInCell="1" allowOverlap="1" wp14:anchorId="59117AD7" wp14:editId="0EA26812">
            <wp:simplePos x="0" y="0"/>
            <wp:positionH relativeFrom="column">
              <wp:posOffset>0</wp:posOffset>
            </wp:positionH>
            <wp:positionV relativeFrom="paragraph">
              <wp:posOffset>273050</wp:posOffset>
            </wp:positionV>
            <wp:extent cx="2095500" cy="1281249"/>
            <wp:effectExtent l="0" t="0" r="0" b="0"/>
            <wp:wrapThrough wrapText="bothSides">
              <wp:wrapPolygon edited="0">
                <wp:start x="0" y="0"/>
                <wp:lineTo x="0" y="21204"/>
                <wp:lineTo x="21404" y="21204"/>
                <wp:lineTo x="21404" y="0"/>
                <wp:lineTo x="0" y="0"/>
              </wp:wrapPolygon>
            </wp:wrapThrough>
            <wp:docPr id="155866238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171767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5"/>
                    <a:stretch/>
                  </pic:blipFill>
                  <pic:spPr bwMode="auto">
                    <a:xfrm>
                      <a:off x="0" y="0"/>
                      <a:ext cx="2095500" cy="12812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54B3E" w:rsidRPr="00F253AE">
        <w:rPr>
          <w:rFonts w:ascii="Times New Roman" w:hAnsi="Times New Roman" w:cs="Times New Roman"/>
          <w:b/>
          <w:bCs/>
        </w:rPr>
        <w:t>Коротко о главном</w:t>
      </w:r>
    </w:p>
    <w:p w14:paraId="41BA449F" w14:textId="77777777" w:rsidR="00E54B3E" w:rsidRPr="00E54B3E" w:rsidRDefault="00E54B3E" w:rsidP="00E54B3E">
      <w:pPr>
        <w:jc w:val="both"/>
        <w:rPr>
          <w:rFonts w:ascii="Times New Roman" w:hAnsi="Times New Roman" w:cs="Times New Roman"/>
        </w:rPr>
      </w:pPr>
      <w:r w:rsidRPr="00E54B3E">
        <w:rPr>
          <w:rFonts w:ascii="Segoe UI Emoji" w:hAnsi="Segoe UI Emoji" w:cs="Segoe UI Emoji"/>
        </w:rPr>
        <w:t>✅</w:t>
      </w:r>
      <w:r w:rsidRPr="00E54B3E">
        <w:rPr>
          <w:rFonts w:ascii="Times New Roman" w:hAnsi="Times New Roman" w:cs="Times New Roman"/>
        </w:rPr>
        <w:t xml:space="preserve"> 3 правила, которые меняют всё:</w:t>
      </w:r>
    </w:p>
    <w:p w14:paraId="21E76FB0" w14:textId="77777777" w:rsidR="00E54B3E" w:rsidRPr="00E54B3E" w:rsidRDefault="00E54B3E" w:rsidP="00E54B3E">
      <w:pPr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>Не чините сюжет под «правильный». Дайте чувствам прозвучать.</w:t>
      </w:r>
    </w:p>
    <w:p w14:paraId="46B48A4E" w14:textId="77777777" w:rsidR="00E54B3E" w:rsidRPr="00E54B3E" w:rsidRDefault="00E54B3E" w:rsidP="00E54B3E">
      <w:pPr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>Всегда обозначайте выход из роли: «Куклы спят. Мы снова мы».</w:t>
      </w:r>
    </w:p>
    <w:p w14:paraId="172AA43C" w14:textId="77777777" w:rsidR="00E54B3E" w:rsidRPr="00E54B3E" w:rsidRDefault="00E54B3E" w:rsidP="00E54B3E">
      <w:pPr>
        <w:jc w:val="both"/>
        <w:rPr>
          <w:rFonts w:ascii="Times New Roman" w:hAnsi="Times New Roman" w:cs="Times New Roman"/>
        </w:rPr>
      </w:pPr>
      <w:r w:rsidRPr="00E54B3E">
        <w:rPr>
          <w:rFonts w:ascii="Times New Roman" w:hAnsi="Times New Roman" w:cs="Times New Roman"/>
        </w:rPr>
        <w:t>Хвалите не за «красивую игру», а за смелость быть разным рядом с вами.</w:t>
      </w:r>
    </w:p>
    <w:p w14:paraId="317591A4" w14:textId="59EB59BA" w:rsidR="0014343F" w:rsidRPr="00E54B3E" w:rsidRDefault="00E54B3E" w:rsidP="00E54B3E">
      <w:pPr>
        <w:jc w:val="both"/>
        <w:rPr>
          <w:rFonts w:ascii="Times New Roman" w:hAnsi="Times New Roman" w:cs="Times New Roman"/>
        </w:rPr>
      </w:pPr>
      <w:r w:rsidRPr="00E54B3E">
        <w:rPr>
          <w:rFonts w:ascii="Segoe UI Emoji" w:hAnsi="Segoe UI Emoji" w:cs="Segoe UI Emoji"/>
        </w:rPr>
        <w:t>💡</w:t>
      </w:r>
      <w:r w:rsidRPr="00E54B3E">
        <w:rPr>
          <w:rFonts w:ascii="Times New Roman" w:hAnsi="Times New Roman" w:cs="Times New Roman"/>
        </w:rPr>
        <w:t xml:space="preserve"> Регулярность важнее идеальности. 10 минут в день дают больше, чем час раз в месяц. Ваш присутствующий взгляд — главный реквизит.</w:t>
      </w:r>
    </w:p>
    <w:sectPr w:rsidR="0014343F" w:rsidRPr="00E54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Emoji">
    <w:altName w:val="Segoe UI Emoji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439"/>
    <w:rsid w:val="0014343F"/>
    <w:rsid w:val="00615439"/>
    <w:rsid w:val="00734370"/>
    <w:rsid w:val="009170F5"/>
    <w:rsid w:val="00967E05"/>
    <w:rsid w:val="00DE6779"/>
    <w:rsid w:val="00E54B3E"/>
    <w:rsid w:val="00F253AE"/>
    <w:rsid w:val="00FB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E1CCC"/>
  <w15:chartTrackingRefBased/>
  <w15:docId w15:val="{017D61FF-4C67-49AE-850D-A5E530476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Ищенко</dc:creator>
  <cp:keywords/>
  <dc:description/>
  <cp:lastModifiedBy>1</cp:lastModifiedBy>
  <cp:revision>4</cp:revision>
  <dcterms:created xsi:type="dcterms:W3CDTF">2026-05-12T23:01:00Z</dcterms:created>
  <dcterms:modified xsi:type="dcterms:W3CDTF">2026-05-13T00:53:00Z</dcterms:modified>
</cp:coreProperties>
</file>